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b/>
                <w:sz w:val="28"/>
                <w:szCs w:val="28"/>
              </w:rPr>
              <w:t>ТЕХНИКО-ТЕХНОЛОГИЧЕСКАЯ КАРТА №301/М/</w:t>
            </w:r>
            <w:proofErr w:type="spellStart"/>
            <w:r w:rsidRPr="00A969FB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048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11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A969FB" w:rsidRPr="00A969FB" w:rsidRDefault="00A969FB" w:rsidP="00A969FB">
            <w:pPr>
              <w:jc w:val="center"/>
            </w:pP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b/>
                <w:sz w:val="22"/>
              </w:rPr>
              <w:t>"Кнели (грудки кур) из кур с рисом, 100 г."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A969FB" w:rsidRPr="00A969FB" w:rsidRDefault="00A969FB" w:rsidP="00A969FB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22"/>
              </w:rPr>
              <w:t>1. ОБЛАСТЬ ПРИМЕНЕНИЯ</w:t>
            </w:r>
          </w:p>
        </w:tc>
      </w:tr>
      <w:tr w:rsidR="00A969FB" w:rsidRPr="00A969FB" w:rsidTr="008F4783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A969FB" w:rsidRPr="00A969FB" w:rsidRDefault="00A969FB" w:rsidP="00A969FB">
            <w:pPr>
              <w:jc w:val="both"/>
            </w:pPr>
            <w:r w:rsidRPr="00A969FB">
              <w:rPr>
                <w:sz w:val="22"/>
              </w:rPr>
              <w:t>Настоящая технико-технологическая карта распространяется на «Кнели (грудки кур) из кур с рисом, 100 г.», применяется для приготовления и реализации в общеобразовательных организациях в соответствии 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A969FB">
              <w:rPr>
                <w:sz w:val="22"/>
              </w:rPr>
              <w:t xml:space="preserve"> / П</w:t>
            </w:r>
            <w:proofErr w:type="gramEnd"/>
            <w:r w:rsidRPr="00A969FB">
              <w:rPr>
                <w:sz w:val="22"/>
              </w:rPr>
              <w:t xml:space="preserve">од ред. М.П. Могильного и В.А. </w:t>
            </w:r>
            <w:proofErr w:type="spellStart"/>
            <w:r w:rsidRPr="00A969FB">
              <w:rPr>
                <w:sz w:val="22"/>
              </w:rPr>
              <w:t>Тутельяна</w:t>
            </w:r>
            <w:proofErr w:type="spellEnd"/>
            <w:r w:rsidRPr="00A969FB">
              <w:rPr>
                <w:sz w:val="22"/>
              </w:rPr>
              <w:t xml:space="preserve">. – М.: </w:t>
            </w:r>
            <w:proofErr w:type="spellStart"/>
            <w:r w:rsidRPr="00A969FB">
              <w:rPr>
                <w:sz w:val="22"/>
              </w:rPr>
              <w:t>ДеЛи</w:t>
            </w:r>
            <w:proofErr w:type="spellEnd"/>
            <w:r w:rsidRPr="00A969FB">
              <w:rPr>
                <w:sz w:val="22"/>
              </w:rPr>
              <w:t xml:space="preserve"> плюс, 2017.г.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06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260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22"/>
              </w:rPr>
              <w:t>2. ТРЕБОВАНИЯ К СЫРЬЮ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both"/>
            </w:pPr>
            <w:r w:rsidRPr="00A969FB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«Кнели (грудки кур) из кур с рисом, 100 г.», должны соответствовать требованиям </w:t>
            </w:r>
            <w:proofErr w:type="gramStart"/>
            <w:r w:rsidRPr="00A969FB">
              <w:rPr>
                <w:sz w:val="22"/>
              </w:rPr>
              <w:t>ТР</w:t>
            </w:r>
            <w:proofErr w:type="gramEnd"/>
            <w:r w:rsidRPr="00A969FB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</w:t>
            </w:r>
            <w:bookmarkStart w:id="0" w:name="_GoBack"/>
            <w:bookmarkEnd w:id="0"/>
            <w:r w:rsidRPr="00A969FB">
              <w:rPr>
                <w:sz w:val="22"/>
              </w:rPr>
              <w:t>а), иметь сопроводительные документы, подтверждающие их безопасность и качество.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06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260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22"/>
              </w:rPr>
              <w:t>3. РЕЦЕПТУРА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969FB" w:rsidRPr="00A969FB" w:rsidRDefault="00A969FB" w:rsidP="00A969F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A969FB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A969FB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A969FB">
              <w:rPr>
                <w:b/>
                <w:sz w:val="18"/>
                <w:szCs w:val="18"/>
              </w:rPr>
              <w:t>, 100 г.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969FB" w:rsidRPr="00A969FB" w:rsidRDefault="00A969FB" w:rsidP="00A969F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b/>
                <w:sz w:val="20"/>
                <w:szCs w:val="20"/>
              </w:rPr>
              <w:t>НЕТТО</w:t>
            </w:r>
          </w:p>
        </w:tc>
      </w:tr>
      <w:tr w:rsidR="00A969FB" w:rsidRPr="00A969FB" w:rsidTr="008F478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r>
              <w:rPr>
                <w:sz w:val="18"/>
                <w:szCs w:val="18"/>
              </w:rPr>
              <w:t>Грудки куриные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0,101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0,090</w:t>
            </w:r>
          </w:p>
        </w:tc>
      </w:tr>
      <w:tr w:rsidR="00A969FB" w:rsidRPr="00A969FB" w:rsidTr="008F478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r w:rsidRPr="00A969FB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0,008</w:t>
            </w:r>
          </w:p>
        </w:tc>
      </w:tr>
      <w:tr w:rsidR="00A969FB" w:rsidRPr="00A969FB" w:rsidTr="008F478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r w:rsidRPr="00A969FB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0,010</w:t>
            </w:r>
          </w:p>
        </w:tc>
      </w:tr>
      <w:tr w:rsidR="00A969FB" w:rsidRPr="00A969FB" w:rsidTr="008F478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r w:rsidRPr="00A969FB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0,009</w:t>
            </w:r>
          </w:p>
        </w:tc>
      </w:tr>
      <w:tr w:rsidR="00A969FB" w:rsidRPr="00A969FB" w:rsidTr="008F478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r w:rsidRPr="00A969FB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8"/>
                <w:szCs w:val="18"/>
              </w:rPr>
              <w:t>0,100</w:t>
            </w:r>
          </w:p>
        </w:tc>
      </w:tr>
      <w:tr w:rsidR="00A969FB" w:rsidRPr="00A969FB" w:rsidTr="008F4783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06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260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22"/>
              </w:rPr>
              <w:t>4. ТЕХНОЛОГИЧЕСКИЙ ПРОЦЕСС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</w:tcPr>
          <w:p w:rsidR="00A969FB" w:rsidRPr="00A969FB" w:rsidRDefault="00A969FB" w:rsidP="00A969FB">
            <w:pPr>
              <w:jc w:val="both"/>
            </w:pPr>
            <w:r w:rsidRPr="00A969FB">
              <w:rPr>
                <w:sz w:val="22"/>
              </w:rPr>
              <w:t>Подготовленные куриные грудки пропускают 2 раза через мясорубку, смешивают с холодной рисовой кашей, добавляют соль</w:t>
            </w:r>
            <w:r>
              <w:rPr>
                <w:sz w:val="22"/>
              </w:rPr>
              <w:t>,</w:t>
            </w:r>
            <w:r w:rsidRPr="00A969FB">
              <w:rPr>
                <w:sz w:val="22"/>
              </w:rPr>
              <w:t xml:space="preserve"> молоко, воду, сливочное масло, тщательно перемешивают и взбивают до получения однородной массы.</w:t>
            </w:r>
            <w:r w:rsidRPr="00A969FB">
              <w:rPr>
                <w:sz w:val="22"/>
              </w:rPr>
              <w:br/>
              <w:t>Из подготовленной массы разделывают кнели массой 2</w:t>
            </w:r>
            <w:r>
              <w:rPr>
                <w:sz w:val="22"/>
              </w:rPr>
              <w:t>0-25 г и варят их на пару.</w:t>
            </w:r>
            <w:r>
              <w:rPr>
                <w:sz w:val="22"/>
              </w:rPr>
              <w:br/>
              <w:t>Отпус</w:t>
            </w:r>
            <w:r w:rsidRPr="00A969FB">
              <w:rPr>
                <w:sz w:val="22"/>
              </w:rPr>
              <w:t>кают кнели с гарниром и маслом.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06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260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</w:tcPr>
          <w:p w:rsidR="00A969FB" w:rsidRPr="00A969FB" w:rsidRDefault="00A969FB" w:rsidP="00A969FB">
            <w:r w:rsidRPr="00A969FB">
              <w:rPr>
                <w:sz w:val="22"/>
              </w:rPr>
              <w:t xml:space="preserve">Внешний вид – изделия в форме кнелей,  </w:t>
            </w:r>
            <w:r>
              <w:rPr>
                <w:sz w:val="22"/>
              </w:rPr>
              <w:t>с</w:t>
            </w:r>
            <w:r w:rsidRPr="00A969FB">
              <w:rPr>
                <w:sz w:val="22"/>
              </w:rPr>
              <w:t>труктура однородная.</w:t>
            </w:r>
            <w:r w:rsidRPr="00A969FB">
              <w:rPr>
                <w:sz w:val="22"/>
              </w:rPr>
              <w:br/>
              <w:t>Консистенция: сочная, нежная</w:t>
            </w:r>
            <w:r w:rsidRPr="00A969FB">
              <w:rPr>
                <w:sz w:val="22"/>
              </w:rPr>
              <w:br/>
              <w:t>Цвет - светло-серый</w:t>
            </w:r>
            <w:r w:rsidRPr="00A969FB">
              <w:rPr>
                <w:sz w:val="22"/>
              </w:rPr>
              <w:br/>
              <w:t>Вкус и запах - приятный запах мяса птицы, вкус характерный для рецептурных компонентов, без посторонних привкусов и запахов.</w:t>
            </w:r>
            <w:r w:rsidRPr="00A969FB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06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260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22"/>
              </w:rPr>
              <w:t>6. ПОКАЗАТЕЛИ КАЧЕСТВА И БЕЗОПАСНОСТИ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both"/>
            </w:pPr>
            <w:r w:rsidRPr="00A969FB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A969FB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мяса птицы «Кнели из кур с рисом, 100 г..» должны соответствовать требованиям </w:t>
            </w:r>
            <w:proofErr w:type="gramStart"/>
            <w:r w:rsidRPr="00A969FB">
              <w:rPr>
                <w:sz w:val="22"/>
              </w:rPr>
              <w:t>ТР</w:t>
            </w:r>
            <w:proofErr w:type="gramEnd"/>
            <w:r w:rsidRPr="00A969FB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A969FB">
              <w:rPr>
                <w:sz w:val="22"/>
              </w:rPr>
              <w:br/>
              <w:t xml:space="preserve">6.2 Микробиологические показатели «Кнели (грудки кур) из кур с рисом, 100 г.» должны соответствовать требованиям </w:t>
            </w:r>
            <w:proofErr w:type="gramStart"/>
            <w:r w:rsidRPr="00A969FB">
              <w:rPr>
                <w:sz w:val="22"/>
              </w:rPr>
              <w:t>ТР</w:t>
            </w:r>
            <w:proofErr w:type="gramEnd"/>
            <w:r w:rsidRPr="00A969FB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06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260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Белки,</w:t>
            </w:r>
            <w:r w:rsidRPr="00A969FB">
              <w:rPr>
                <w:sz w:val="14"/>
                <w:szCs w:val="14"/>
              </w:rPr>
              <w:br/>
            </w:r>
            <w:proofErr w:type="gramStart"/>
            <w:r w:rsidRPr="00A969FB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Жиры,</w:t>
            </w:r>
            <w:r w:rsidRPr="00A969FB">
              <w:rPr>
                <w:sz w:val="14"/>
                <w:szCs w:val="14"/>
              </w:rPr>
              <w:br/>
            </w:r>
            <w:proofErr w:type="gramStart"/>
            <w:r w:rsidRPr="00A969FB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Углеводы,</w:t>
            </w:r>
            <w:r w:rsidRPr="00A969FB">
              <w:rPr>
                <w:sz w:val="14"/>
                <w:szCs w:val="14"/>
              </w:rPr>
              <w:br/>
            </w:r>
            <w:proofErr w:type="gramStart"/>
            <w:r w:rsidRPr="00A969FB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Калорийность,</w:t>
            </w:r>
            <w:r w:rsidRPr="00A969FB">
              <w:rPr>
                <w:sz w:val="14"/>
                <w:szCs w:val="14"/>
              </w:rPr>
              <w:br/>
            </w:r>
            <w:proofErr w:type="gramStart"/>
            <w:r w:rsidRPr="00A969FB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Магний,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Фосфор,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Витамин B1,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proofErr w:type="spellStart"/>
            <w:r w:rsidRPr="00A969FB">
              <w:rPr>
                <w:sz w:val="14"/>
                <w:szCs w:val="14"/>
              </w:rPr>
              <w:t>Fe</w:t>
            </w:r>
            <w:proofErr w:type="spellEnd"/>
            <w:r w:rsidRPr="00A969FB">
              <w:rPr>
                <w:sz w:val="14"/>
                <w:szCs w:val="14"/>
              </w:rPr>
              <w:t>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Витамин</w:t>
            </w:r>
            <w:proofErr w:type="gramStart"/>
            <w:r w:rsidRPr="00A969FB">
              <w:rPr>
                <w:sz w:val="14"/>
                <w:szCs w:val="14"/>
              </w:rPr>
              <w:t xml:space="preserve"> Е</w:t>
            </w:r>
            <w:proofErr w:type="gramEnd"/>
            <w:r w:rsidRPr="00A969FB">
              <w:rPr>
                <w:sz w:val="14"/>
                <w:szCs w:val="14"/>
              </w:rPr>
              <w:t>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Холестерин,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19,550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11,108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6,230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203,990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21,231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159,092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0,089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1,271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0,393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15,300</w:t>
            </w:r>
          </w:p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Витамин B2,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proofErr w:type="spellStart"/>
            <w:r w:rsidRPr="00A969FB">
              <w:rPr>
                <w:sz w:val="14"/>
                <w:szCs w:val="14"/>
              </w:rPr>
              <w:t>Ca</w:t>
            </w:r>
            <w:proofErr w:type="spellEnd"/>
            <w:r w:rsidRPr="00A969FB">
              <w:rPr>
                <w:sz w:val="14"/>
                <w:szCs w:val="14"/>
              </w:rPr>
              <w:t>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РЭ,</w:t>
            </w:r>
            <w:r w:rsidRPr="00A969FB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Витамин</w:t>
            </w:r>
            <w:proofErr w:type="gramStart"/>
            <w:r w:rsidRPr="00A969FB">
              <w:rPr>
                <w:sz w:val="14"/>
                <w:szCs w:val="14"/>
              </w:rPr>
              <w:t xml:space="preserve"> С</w:t>
            </w:r>
            <w:proofErr w:type="gramEnd"/>
            <w:r w:rsidRPr="00A969FB">
              <w:rPr>
                <w:sz w:val="14"/>
                <w:szCs w:val="14"/>
              </w:rPr>
              <w:t>,</w:t>
            </w:r>
            <w:r w:rsidRPr="00A969FB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Витамин</w:t>
            </w:r>
            <w:proofErr w:type="gramStart"/>
            <w:r w:rsidRPr="00A969FB">
              <w:rPr>
                <w:sz w:val="14"/>
                <w:szCs w:val="14"/>
              </w:rPr>
              <w:t xml:space="preserve"> А</w:t>
            </w:r>
            <w:proofErr w:type="gramEnd"/>
            <w:r w:rsidRPr="00A969FB">
              <w:rPr>
                <w:sz w:val="14"/>
                <w:szCs w:val="14"/>
              </w:rPr>
              <w:t>,</w:t>
            </w:r>
            <w:r w:rsidRPr="00A969FB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0,149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15,421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76,500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1,800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969FB" w:rsidRPr="00A969FB" w:rsidRDefault="00A969FB" w:rsidP="00A969FB">
            <w:pPr>
              <w:jc w:val="center"/>
            </w:pPr>
            <w:r w:rsidRPr="00A969FB">
              <w:rPr>
                <w:sz w:val="14"/>
                <w:szCs w:val="14"/>
              </w:rPr>
              <w:t>72,000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945" w:type="dxa"/>
            <w:shd w:val="clear" w:color="FFFFFF" w:fill="auto"/>
            <w:vAlign w:val="bottom"/>
          </w:tcPr>
          <w:p w:rsidR="00A969FB" w:rsidRPr="00A969FB" w:rsidRDefault="00A969FB" w:rsidP="00A969FB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A969FB" w:rsidRPr="00A969FB" w:rsidTr="008F478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048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11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179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116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260" w:type="dxa"/>
            <w:shd w:val="clear" w:color="FFFFFF" w:fill="auto"/>
            <w:vAlign w:val="bottom"/>
          </w:tcPr>
          <w:p w:rsidR="00A969FB" w:rsidRPr="00A969FB" w:rsidRDefault="00A969FB" w:rsidP="00A969FB"/>
        </w:tc>
      </w:tr>
      <w:tr w:rsidR="00A969FB" w:rsidRPr="00A969FB" w:rsidTr="008F4783"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A969FB" w:rsidRPr="00A969FB" w:rsidRDefault="00A969FB" w:rsidP="00A969FB">
            <w:proofErr w:type="gramStart"/>
            <w:r w:rsidRPr="00A969FB">
              <w:rPr>
                <w:sz w:val="22"/>
              </w:rPr>
              <w:t>Ответственный</w:t>
            </w:r>
            <w:proofErr w:type="gramEnd"/>
            <w:r w:rsidRPr="00A969FB">
              <w:rPr>
                <w:sz w:val="22"/>
              </w:rPr>
              <w:t xml:space="preserve"> за оформление ТТК</w:t>
            </w:r>
          </w:p>
        </w:tc>
      </w:tr>
      <w:tr w:rsidR="00A969FB" w:rsidRPr="00A969FB" w:rsidTr="008F4783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840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048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2113" w:type="dxa"/>
            <w:shd w:val="clear" w:color="FFFFFF" w:fill="auto"/>
            <w:vAlign w:val="bottom"/>
          </w:tcPr>
          <w:p w:rsidR="00A969FB" w:rsidRPr="00A969FB" w:rsidRDefault="00A969FB" w:rsidP="00A969FB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A969FB" w:rsidRPr="00A969FB" w:rsidRDefault="00A969FB" w:rsidP="00A969FB">
            <w:pPr>
              <w:jc w:val="right"/>
            </w:pPr>
          </w:p>
        </w:tc>
      </w:tr>
    </w:tbl>
    <w:p w:rsidR="00A969FB" w:rsidRPr="00A969FB" w:rsidRDefault="00A969FB" w:rsidP="00A969FB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09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FB"/>
    <w:rsid w:val="008718FE"/>
    <w:rsid w:val="00A969FB"/>
    <w:rsid w:val="00C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969F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969F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969F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969F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969F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969FB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2021-08-09T21:29:00Z</dcterms:created>
  <dcterms:modified xsi:type="dcterms:W3CDTF">2021-08-09T21:29:00Z</dcterms:modified>
</cp:coreProperties>
</file>